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SECTION 2</w: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ACTIVITY 2</w:t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ADDITIONAL READINGS </w:t>
      </w:r>
    </w:p>
    <w:p w:rsidR="00000000" w:rsidDel="00000000" w:rsidP="00000000" w:rsidRDefault="00000000" w:rsidRPr="00000000" w14:paraId="00000004">
      <w:pPr>
        <w:widowControl w:val="0"/>
        <w:spacing w:line="240" w:lineRule="auto"/>
        <w:rPr>
          <w:sz w:val="28"/>
          <w:szCs w:val="28"/>
        </w:rPr>
      </w:pPr>
      <w:sdt>
        <w:sdtPr>
          <w:id w:val="2092740074"/>
          <w:tag w:val="goog_rdk_0"/>
        </w:sdtPr>
        <w:sdtContent>
          <w:commentRangeStart w:id="0"/>
        </w:sdtContent>
      </w:sdt>
      <w:sdt>
        <w:sdtPr>
          <w:id w:val="-324646423"/>
          <w:tag w:val="goog_rdk_1"/>
        </w:sdtPr>
        <w:sdtContent>
          <w:commentRangeStart w:id="1"/>
        </w:sdtContent>
      </w:sdt>
      <w:r w:rsidDel="00000000" w:rsidR="00000000" w:rsidRPr="00000000">
        <w:rPr>
          <w:sz w:val="28"/>
          <w:szCs w:val="28"/>
          <w:rtl w:val="0"/>
        </w:rPr>
        <w:t xml:space="preserve">Beck, J. S. (2011). Cognitive Behavior Therapy: Basics and Beyond (2nd ed.). Guilford Press.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rPr>
          <w:sz w:val="28"/>
          <w:szCs w:val="28"/>
        </w:rPr>
      </w:pPr>
      <w:hyperlink r:id="rId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https://psycnet.apa.org/record/2011-22098-000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6">
      <w:pPr>
        <w:widowControl w:val="0"/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Nestor, J. (2020). Breath: The New Science of a Lost Art. Riverhead Books.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rPr>
          <w:sz w:val="28"/>
          <w:szCs w:val="28"/>
        </w:rPr>
      </w:pPr>
      <w:hyperlink r:id="rId10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https://www.mrjamesnestor.com/breath-book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8">
      <w:pPr>
        <w:widowControl w:val="0"/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Werner, E. E., &amp; Smith, R. S. (1992). Overcoming the Odds: High Risk Children from Birth to Adulthood. Cornell University Press – AVAILABLE AT </w:t>
      </w:r>
      <w:hyperlink r:id="rId11">
        <w:r w:rsidDel="00000000" w:rsidR="00000000" w:rsidRPr="00000000">
          <w:rPr>
            <w:color w:val="467886"/>
            <w:sz w:val="28"/>
            <w:szCs w:val="28"/>
            <w:u w:val="single"/>
            <w:rtl w:val="0"/>
          </w:rPr>
          <w:t xml:space="preserve">https://archive.org/details/overcomingoddshi0000wern/page/n3/mode/2up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Alba Francesca Canta" w:id="0" w:date="2025-07-31T07:32:28Z"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noticed that you upload also the pdf file of these two readings. If they are optional readings, to provide the list and the links it's enough!</w:t>
      </w:r>
    </w:p>
  </w:comment>
  <w:comment w:author="Elena Papamichael" w:id="1" w:date="2025-07-31T08:53:46Z"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👍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09" w15:done="0"/>
  <w15:commentEx w15:paraId="0000000A" w15:paraIdParent="00000009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9F0515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9F0515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9F0515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9F0515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9F0515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9F0515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9F0515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9F0515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9F0515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9F0515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9F0515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9F0515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9F0515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9F0515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9F0515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9F0515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9F0515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9F0515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9F0515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F0515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9F0515"/>
    <w:rPr>
      <w:b w:val="1"/>
      <w:bCs w:val="1"/>
      <w:smallCaps w:val="1"/>
      <w:color w:val="0f4761" w:themeColor="accent1" w:themeShade="0000BF"/>
      <w:spacing w:val="5"/>
    </w:rPr>
  </w:style>
  <w:style w:type="character" w:styleId="Hyperlink">
    <w:name w:val="Hyperlink"/>
    <w:basedOn w:val="DefaultParagraphFont"/>
    <w:uiPriority w:val="99"/>
    <w:unhideWhenUsed w:val="1"/>
    <w:rsid w:val="009F051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9F0515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hyperlink" Target="https://archive.org/details/overcomingoddshi0000wern/page/n3/mode/2up" TargetMode="External"/><Relationship Id="rId10" Type="http://schemas.openxmlformats.org/officeDocument/2006/relationships/hyperlink" Target="https://www.mrjamesnestor.com/breath-book" TargetMode="External"/><Relationship Id="rId9" Type="http://schemas.openxmlformats.org/officeDocument/2006/relationships/hyperlink" Target="https://psycnet.apa.org/record/2011-22098-000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MQzV9/uWg39xvm4G9e8HuC8w/w==">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2025-07-30T11:50:00Z</dcterms:created>
  <dc:creator>ΕΛΕΝΑ ΠΑΠΑΜΙΧΑΗΛ</dc:creator>
</cp:coreProperties>
</file>